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>№ 2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1920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ind w:firstLine="567"/>
        <w:jc w:val="right"/>
        <w:rPr>
          <w:sz w:val="22"/>
          <w:szCs w:val="22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Нефтеюганского судебного района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</w:rPr>
        <w:t>ПКО «</w:t>
      </w:r>
      <w:r>
        <w:rPr>
          <w:rFonts w:ascii="Times New Roman" w:eastAsia="Times New Roman" w:hAnsi="Times New Roman" w:cs="Times New Roman"/>
          <w:sz w:val="28"/>
          <w:szCs w:val="28"/>
        </w:rPr>
        <w:t>РСВ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Азимову Мусеибу Гурбан 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займа,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ст.ст.194-199 Гражданского процессуального кодекса 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ПКО «РСВ»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Азимову Мусеибу Гурбан оглы </w:t>
      </w:r>
      <w:r>
        <w:rPr>
          <w:rFonts w:ascii="Times New Roman" w:eastAsia="Times New Roman" w:hAnsi="Times New Roman" w:cs="Times New Roman"/>
          <w:sz w:val="28"/>
          <w:szCs w:val="28"/>
        </w:rPr>
        <w:t>о взыс</w:t>
      </w:r>
      <w:r>
        <w:rPr>
          <w:rFonts w:ascii="Times New Roman" w:eastAsia="Times New Roman" w:hAnsi="Times New Roman" w:cs="Times New Roman"/>
          <w:sz w:val="28"/>
          <w:szCs w:val="28"/>
        </w:rPr>
        <w:t>кании 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займа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Азимов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Мусеиб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Гурбан оглы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6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ПКО «РСВ»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7707782563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займа №</w:t>
      </w:r>
      <w:r>
        <w:rPr>
          <w:rStyle w:val="cat-UserDefinedgrp-1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14.02.2012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между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«Связной Банк»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Азимовым М.Г.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14.02.2012 по 31.01.2020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30797,47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34797,47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 мирового судьи может быть обжаловано ответчиком в апелляционном порядке в Нефтеюганский районный суд Ханты-Мансийского автономного округа-Югры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 мирового судьи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Нефтеюганский районный суд Ханты-Мансийского автономного округа-Югры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заочного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Р.В. Агзямова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0"/>
          <w:szCs w:val="20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10">
    <w:name w:val="cat-PassportData grp-16 rplc-10"/>
    <w:basedOn w:val="DefaultParagraphFont"/>
  </w:style>
  <w:style w:type="character" w:customStyle="1" w:styleId="cat-UserDefinedgrp-19rplc-12">
    <w:name w:val="cat-UserDefined grp-19 rplc-12"/>
    <w:basedOn w:val="DefaultParagraphFont"/>
  </w:style>
  <w:style w:type="character" w:customStyle="1" w:styleId="cat-UserDefinedgrp-20rplc-21">
    <w:name w:val="cat-UserDefined grp-20 rplc-21"/>
    <w:basedOn w:val="DefaultParagraphFont"/>
  </w:style>
  <w:style w:type="character" w:customStyle="1" w:styleId="cat-UserDefinedgrp-21rplc-24">
    <w:name w:val="cat-UserDefined grp-21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